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FD39" w14:textId="35FBC253" w:rsidR="00A64F6D" w:rsidRPr="00A64F6D" w:rsidRDefault="00A64F6D" w:rsidP="00A64F6D">
      <w:pPr>
        <w:spacing w:after="360"/>
        <w:jc w:val="center"/>
        <w:rPr>
          <w:b/>
        </w:rPr>
      </w:pPr>
      <w:r w:rsidRPr="00A64F6D">
        <w:rPr>
          <w:b/>
        </w:rPr>
        <w:t xml:space="preserve">Rational Design of small photosensitizers to enhance </w:t>
      </w:r>
      <w:proofErr w:type="spellStart"/>
      <w:r w:rsidRPr="00A64F6D">
        <w:rPr>
          <w:b/>
        </w:rPr>
        <w:t>tumour</w:t>
      </w:r>
      <w:proofErr w:type="spellEnd"/>
      <w:r w:rsidRPr="00A64F6D">
        <w:rPr>
          <w:b/>
        </w:rPr>
        <w:t xml:space="preserve"> penetration and photodynamic efficacy</w:t>
      </w:r>
    </w:p>
    <w:p w14:paraId="01984C4B" w14:textId="0C826C77" w:rsidR="0089299E" w:rsidRPr="00A64F6D" w:rsidRDefault="00A64F6D" w:rsidP="00A64F6D">
      <w:pPr>
        <w:spacing w:after="240"/>
        <w:jc w:val="center"/>
        <w:rPr>
          <w:i/>
          <w:lang w:val="es-ES"/>
        </w:rPr>
      </w:pPr>
      <w:r w:rsidRPr="00A64F6D">
        <w:rPr>
          <w:i/>
          <w:lang w:val="es-ES"/>
        </w:rPr>
        <w:t>Lígia Gomes-da-Silva</w:t>
      </w:r>
      <w:r w:rsidRPr="00A64F6D">
        <w:rPr>
          <w:i/>
          <w:vertAlign w:val="superscript"/>
          <w:lang w:val="es-ES"/>
        </w:rPr>
        <w:t>1</w:t>
      </w:r>
    </w:p>
    <w:p w14:paraId="4AB39B8F" w14:textId="49779D1C" w:rsidR="00D407D3" w:rsidRDefault="00A449BA" w:rsidP="00A449BA">
      <w:pPr>
        <w:spacing w:after="100"/>
        <w:jc w:val="center"/>
        <w:rPr>
          <w:i/>
          <w:lang w:val="it-IT"/>
        </w:rPr>
      </w:pPr>
      <w:r w:rsidRPr="00A449BA">
        <w:rPr>
          <w:i/>
          <w:vertAlign w:val="superscript"/>
          <w:lang w:val="it-IT"/>
        </w:rPr>
        <w:t>1</w:t>
      </w:r>
      <w:r w:rsidR="00A64F6D" w:rsidRPr="00A64F6D">
        <w:rPr>
          <w:i/>
        </w:rPr>
        <w:t>University of Coimbra</w:t>
      </w:r>
      <w:r w:rsidR="0069759B">
        <w:rPr>
          <w:i/>
          <w:lang w:val="it-IT"/>
        </w:rPr>
        <w:t xml:space="preserve">, </w:t>
      </w:r>
      <w:r w:rsidR="00A64F6D">
        <w:rPr>
          <w:i/>
          <w:lang w:val="it-IT"/>
        </w:rPr>
        <w:t>Coimbra, Portugal</w:t>
      </w:r>
    </w:p>
    <w:p w14:paraId="646623CB" w14:textId="77777777" w:rsidR="00A449BA" w:rsidRPr="00A64F6D" w:rsidRDefault="00A449BA" w:rsidP="00A449BA">
      <w:pPr>
        <w:spacing w:after="100"/>
        <w:jc w:val="center"/>
        <w:rPr>
          <w:i/>
        </w:rPr>
      </w:pPr>
    </w:p>
    <w:p w14:paraId="099F88C5" w14:textId="03445FA8" w:rsidR="00F83DEA" w:rsidRDefault="00A64F6D" w:rsidP="00A64F6D">
      <w:pPr>
        <w:spacing w:after="240"/>
        <w:ind w:firstLine="720"/>
        <w:jc w:val="both"/>
      </w:pPr>
      <w:r w:rsidRPr="00A64F6D">
        <w:t xml:space="preserve">Photodynamic therapy (PDT) is an effective cancer treatment that relies on light-activated photosensitizers to generate reactive oxygen species (ROS), inducing tumor cell death and anti-tumor immunity. Our previous work with bacteriochlorin-based photosensitizers, including </w:t>
      </w:r>
      <w:proofErr w:type="spellStart"/>
      <w:r w:rsidRPr="00A64F6D">
        <w:t>redaporfin</w:t>
      </w:r>
      <w:proofErr w:type="spellEnd"/>
      <w:r w:rsidRPr="00A64F6D">
        <w:t xml:space="preserve">, which was recently evaluated in clinical trials for head and neck cancer, demonstrated strong efficacy. However, limited benefit was observed in tumors with dense stroma and immunosuppressive microenvironments, highlighting delivery barriers associated with molecular size. To address this, we developed a new family of smaller diphenyl </w:t>
      </w:r>
      <w:proofErr w:type="spellStart"/>
      <w:r w:rsidRPr="00A64F6D">
        <w:t>bacteriochlorins</w:t>
      </w:r>
      <w:proofErr w:type="spellEnd"/>
      <w:r w:rsidRPr="00A64F6D">
        <w:t xml:space="preserve"> with optimized amphiphilicity. Among them, LUZ51 exhibits favorable photophysical properties, efficient cellular uptake, and potent phototoxicity at low concentrations. In vivo, it accumulates in tumors, displays rapid clearance, and maintains a favorable safety profile. Importantly, LUZ51-PDT induces significant anti-tumor effects and promotes T cell–dependent immune responses across different tumor models. Overall, these results demonstrate that reducing molecular size while tuning amphiphilicity enhances tumor penetration, intracellular targeting, and therapeutic efficacy.</w:t>
      </w:r>
    </w:p>
    <w:sectPr w:rsidR="00F83DEA" w:rsidSect="008929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num w:numId="1" w16cid:durableId="123700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E1F61"/>
    <w:rsid w:val="000E1F61"/>
    <w:rsid w:val="0011260D"/>
    <w:rsid w:val="001C17FF"/>
    <w:rsid w:val="002230FE"/>
    <w:rsid w:val="004170D3"/>
    <w:rsid w:val="00476BA4"/>
    <w:rsid w:val="004D7EDC"/>
    <w:rsid w:val="0059391F"/>
    <w:rsid w:val="005A53F6"/>
    <w:rsid w:val="005B2DA6"/>
    <w:rsid w:val="005E6FEC"/>
    <w:rsid w:val="00654858"/>
    <w:rsid w:val="0069759B"/>
    <w:rsid w:val="007236AD"/>
    <w:rsid w:val="00837EFC"/>
    <w:rsid w:val="008818A4"/>
    <w:rsid w:val="0089299E"/>
    <w:rsid w:val="00A41693"/>
    <w:rsid w:val="00A449BA"/>
    <w:rsid w:val="00A64F6D"/>
    <w:rsid w:val="00B41250"/>
    <w:rsid w:val="00C571CF"/>
    <w:rsid w:val="00C65569"/>
    <w:rsid w:val="00D407D3"/>
    <w:rsid w:val="00E619DB"/>
    <w:rsid w:val="00F019BD"/>
    <w:rsid w:val="00F07A46"/>
    <w:rsid w:val="00F83DEA"/>
    <w:rsid w:val="00FC02A3"/>
    <w:rsid w:val="00FC4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7A7B1"/>
  <w14:defaultImageDpi w14:val="0"/>
  <w15:docId w15:val="{DA6FA154-6810-4A47-8DA6-1EA30083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1">
    <w:name w:val="heading 1"/>
    <w:basedOn w:val="Normal"/>
    <w:next w:val="Normal"/>
    <w:link w:val="Heading1Char"/>
    <w:qFormat/>
    <w:rsid w:val="00E619DB"/>
    <w:pPr>
      <w:keepNext/>
      <w:numPr>
        <w:numId w:val="1"/>
      </w:numPr>
      <w:autoSpaceDE w:val="0"/>
      <w:autoSpaceDN w:val="0"/>
      <w:spacing w:before="240" w:after="80"/>
      <w:jc w:val="center"/>
      <w:outlineLvl w:val="0"/>
    </w:pPr>
    <w:rPr>
      <w:smallCaps/>
      <w:kern w:val="28"/>
      <w:sz w:val="20"/>
      <w:szCs w:val="20"/>
    </w:rPr>
  </w:style>
  <w:style w:type="paragraph" w:styleId="Heading2">
    <w:name w:val="heading 2"/>
    <w:basedOn w:val="Normal"/>
    <w:next w:val="Normal"/>
    <w:link w:val="Heading2Char"/>
    <w:qFormat/>
    <w:rsid w:val="00E619DB"/>
    <w:pPr>
      <w:keepNext/>
      <w:numPr>
        <w:ilvl w:val="1"/>
        <w:numId w:val="1"/>
      </w:numPr>
      <w:autoSpaceDE w:val="0"/>
      <w:autoSpaceDN w:val="0"/>
      <w:spacing w:before="120" w:after="60"/>
      <w:ind w:left="144"/>
      <w:outlineLvl w:val="1"/>
    </w:pPr>
    <w:rPr>
      <w:i/>
      <w:iCs/>
      <w:sz w:val="20"/>
      <w:szCs w:val="20"/>
    </w:rPr>
  </w:style>
  <w:style w:type="paragraph" w:styleId="Heading3">
    <w:name w:val="heading 3"/>
    <w:basedOn w:val="Normal"/>
    <w:next w:val="Normal"/>
    <w:link w:val="Heading3Char"/>
    <w:qFormat/>
    <w:rsid w:val="00E619DB"/>
    <w:pPr>
      <w:keepNext/>
      <w:numPr>
        <w:ilvl w:val="2"/>
        <w:numId w:val="1"/>
      </w:numPr>
      <w:autoSpaceDE w:val="0"/>
      <w:autoSpaceDN w:val="0"/>
      <w:ind w:left="288"/>
      <w:outlineLvl w:val="2"/>
    </w:pPr>
    <w:rPr>
      <w:i/>
      <w:iCs/>
      <w:sz w:val="20"/>
      <w:szCs w:val="20"/>
    </w:rPr>
  </w:style>
  <w:style w:type="paragraph" w:styleId="Heading4">
    <w:name w:val="heading 4"/>
    <w:basedOn w:val="Normal"/>
    <w:next w:val="Normal"/>
    <w:link w:val="Heading4Char"/>
    <w:qFormat/>
    <w:rsid w:val="00E619DB"/>
    <w:pPr>
      <w:keepNext/>
      <w:numPr>
        <w:ilvl w:val="3"/>
        <w:numId w:val="1"/>
      </w:numPr>
      <w:autoSpaceDE w:val="0"/>
      <w:autoSpaceDN w:val="0"/>
      <w:spacing w:before="240" w:after="60"/>
      <w:outlineLvl w:val="3"/>
    </w:pPr>
    <w:rPr>
      <w:i/>
      <w:iCs/>
      <w:sz w:val="18"/>
      <w:szCs w:val="18"/>
    </w:rPr>
  </w:style>
  <w:style w:type="paragraph" w:styleId="Heading5">
    <w:name w:val="heading 5"/>
    <w:basedOn w:val="Normal"/>
    <w:next w:val="Normal"/>
    <w:link w:val="Heading5Char"/>
    <w:qFormat/>
    <w:rsid w:val="00E619DB"/>
    <w:pPr>
      <w:numPr>
        <w:ilvl w:val="4"/>
        <w:numId w:val="1"/>
      </w:numPr>
      <w:autoSpaceDE w:val="0"/>
      <w:autoSpaceDN w:val="0"/>
      <w:spacing w:before="240" w:after="60"/>
      <w:outlineLvl w:val="4"/>
    </w:pPr>
    <w:rPr>
      <w:sz w:val="18"/>
      <w:szCs w:val="18"/>
    </w:rPr>
  </w:style>
  <w:style w:type="paragraph" w:styleId="Heading6">
    <w:name w:val="heading 6"/>
    <w:basedOn w:val="Normal"/>
    <w:next w:val="Normal"/>
    <w:link w:val="Heading6Char"/>
    <w:qFormat/>
    <w:rsid w:val="00E619DB"/>
    <w:pPr>
      <w:numPr>
        <w:ilvl w:val="5"/>
        <w:numId w:val="1"/>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E619DB"/>
    <w:pPr>
      <w:numPr>
        <w:ilvl w:val="6"/>
        <w:numId w:val="1"/>
      </w:numPr>
      <w:autoSpaceDE w:val="0"/>
      <w:autoSpaceDN w:val="0"/>
      <w:spacing w:before="240" w:after="60"/>
      <w:outlineLvl w:val="6"/>
    </w:pPr>
    <w:rPr>
      <w:sz w:val="16"/>
      <w:szCs w:val="16"/>
    </w:rPr>
  </w:style>
  <w:style w:type="paragraph" w:styleId="Heading8">
    <w:name w:val="heading 8"/>
    <w:basedOn w:val="Normal"/>
    <w:next w:val="Normal"/>
    <w:link w:val="Heading8Char"/>
    <w:qFormat/>
    <w:rsid w:val="00E619DB"/>
    <w:pPr>
      <w:numPr>
        <w:ilvl w:val="7"/>
        <w:numId w:val="1"/>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E619DB"/>
    <w:pPr>
      <w:numPr>
        <w:ilvl w:val="8"/>
        <w:numId w:val="1"/>
      </w:numPr>
      <w:autoSpaceDE w:val="0"/>
      <w:autoSpaceDN w:val="0"/>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83DEA"/>
    <w:pPr>
      <w:jc w:val="center"/>
    </w:pPr>
  </w:style>
  <w:style w:type="character" w:customStyle="1" w:styleId="EndNoteBibliographyTitleChar">
    <w:name w:val="EndNote Bibliography Title Char"/>
    <w:basedOn w:val="DefaultParagraphFont"/>
    <w:link w:val="EndNoteBibliographyTitle"/>
    <w:rsid w:val="00F83DEA"/>
    <w:rPr>
      <w:sz w:val="24"/>
      <w:szCs w:val="24"/>
      <w:lang w:val="en-US" w:eastAsia="en-US"/>
    </w:rPr>
  </w:style>
  <w:style w:type="paragraph" w:customStyle="1" w:styleId="EndNoteBibliography">
    <w:name w:val="EndNote Bibliography"/>
    <w:basedOn w:val="Normal"/>
    <w:link w:val="EndNoteBibliographyChar"/>
    <w:rsid w:val="00F83DEA"/>
    <w:pPr>
      <w:jc w:val="both"/>
    </w:pPr>
  </w:style>
  <w:style w:type="character" w:customStyle="1" w:styleId="EndNoteBibliographyChar">
    <w:name w:val="EndNote Bibliography Char"/>
    <w:basedOn w:val="DefaultParagraphFont"/>
    <w:link w:val="EndNoteBibliography"/>
    <w:rsid w:val="00F83DEA"/>
    <w:rPr>
      <w:sz w:val="24"/>
      <w:szCs w:val="24"/>
      <w:lang w:val="en-US" w:eastAsia="en-US"/>
    </w:rPr>
  </w:style>
  <w:style w:type="character" w:customStyle="1" w:styleId="Heading1Char">
    <w:name w:val="Heading 1 Char"/>
    <w:basedOn w:val="DefaultParagraphFont"/>
    <w:link w:val="Heading1"/>
    <w:rsid w:val="00E619DB"/>
    <w:rPr>
      <w:smallCaps/>
      <w:kern w:val="28"/>
      <w:sz w:val="20"/>
      <w:szCs w:val="20"/>
      <w:lang w:val="en-US" w:eastAsia="en-US"/>
    </w:rPr>
  </w:style>
  <w:style w:type="character" w:customStyle="1" w:styleId="Heading2Char">
    <w:name w:val="Heading 2 Char"/>
    <w:basedOn w:val="DefaultParagraphFont"/>
    <w:link w:val="Heading2"/>
    <w:rsid w:val="00E619DB"/>
    <w:rPr>
      <w:i/>
      <w:iCs/>
      <w:sz w:val="20"/>
      <w:szCs w:val="20"/>
      <w:lang w:val="en-US" w:eastAsia="en-US"/>
    </w:rPr>
  </w:style>
  <w:style w:type="character" w:customStyle="1" w:styleId="Heading3Char">
    <w:name w:val="Heading 3 Char"/>
    <w:basedOn w:val="DefaultParagraphFont"/>
    <w:link w:val="Heading3"/>
    <w:rsid w:val="00E619DB"/>
    <w:rPr>
      <w:i/>
      <w:iCs/>
      <w:sz w:val="20"/>
      <w:szCs w:val="20"/>
      <w:lang w:val="en-US" w:eastAsia="en-US"/>
    </w:rPr>
  </w:style>
  <w:style w:type="character" w:customStyle="1" w:styleId="Heading4Char">
    <w:name w:val="Heading 4 Char"/>
    <w:basedOn w:val="DefaultParagraphFont"/>
    <w:link w:val="Heading4"/>
    <w:rsid w:val="00E619DB"/>
    <w:rPr>
      <w:i/>
      <w:iCs/>
      <w:sz w:val="18"/>
      <w:szCs w:val="18"/>
      <w:lang w:val="en-US" w:eastAsia="en-US"/>
    </w:rPr>
  </w:style>
  <w:style w:type="character" w:customStyle="1" w:styleId="Heading5Char">
    <w:name w:val="Heading 5 Char"/>
    <w:basedOn w:val="DefaultParagraphFont"/>
    <w:link w:val="Heading5"/>
    <w:rsid w:val="00E619DB"/>
    <w:rPr>
      <w:sz w:val="18"/>
      <w:szCs w:val="18"/>
      <w:lang w:val="en-US" w:eastAsia="en-US"/>
    </w:rPr>
  </w:style>
  <w:style w:type="character" w:customStyle="1" w:styleId="Heading6Char">
    <w:name w:val="Heading 6 Char"/>
    <w:basedOn w:val="DefaultParagraphFont"/>
    <w:link w:val="Heading6"/>
    <w:rsid w:val="00E619DB"/>
    <w:rPr>
      <w:i/>
      <w:iCs/>
      <w:sz w:val="16"/>
      <w:szCs w:val="16"/>
      <w:lang w:val="en-US" w:eastAsia="en-US"/>
    </w:rPr>
  </w:style>
  <w:style w:type="character" w:customStyle="1" w:styleId="Heading7Char">
    <w:name w:val="Heading 7 Char"/>
    <w:basedOn w:val="DefaultParagraphFont"/>
    <w:link w:val="Heading7"/>
    <w:rsid w:val="00E619DB"/>
    <w:rPr>
      <w:sz w:val="16"/>
      <w:szCs w:val="16"/>
      <w:lang w:val="en-US" w:eastAsia="en-US"/>
    </w:rPr>
  </w:style>
  <w:style w:type="character" w:customStyle="1" w:styleId="Heading8Char">
    <w:name w:val="Heading 8 Char"/>
    <w:basedOn w:val="DefaultParagraphFont"/>
    <w:link w:val="Heading8"/>
    <w:rsid w:val="00E619DB"/>
    <w:rPr>
      <w:i/>
      <w:iCs/>
      <w:sz w:val="16"/>
      <w:szCs w:val="16"/>
      <w:lang w:val="en-US" w:eastAsia="en-US"/>
    </w:rPr>
  </w:style>
  <w:style w:type="character" w:customStyle="1" w:styleId="Heading9Char">
    <w:name w:val="Heading 9 Char"/>
    <w:basedOn w:val="DefaultParagraphFont"/>
    <w:link w:val="Heading9"/>
    <w:rsid w:val="00E619DB"/>
    <w:rPr>
      <w:sz w:val="16"/>
      <w:szCs w:val="16"/>
      <w:lang w:val="en-US" w:eastAsia="en-US"/>
    </w:rPr>
  </w:style>
  <w:style w:type="paragraph" w:customStyle="1" w:styleId="Text">
    <w:name w:val="Text"/>
    <w:basedOn w:val="Normal"/>
    <w:link w:val="TextChar"/>
    <w:rsid w:val="00E619DB"/>
    <w:pPr>
      <w:widowControl w:val="0"/>
      <w:autoSpaceDE w:val="0"/>
      <w:autoSpaceDN w:val="0"/>
      <w:spacing w:line="252" w:lineRule="auto"/>
      <w:ind w:firstLine="202"/>
      <w:jc w:val="both"/>
    </w:pPr>
    <w:rPr>
      <w:sz w:val="20"/>
      <w:szCs w:val="20"/>
    </w:rPr>
  </w:style>
  <w:style w:type="character" w:customStyle="1" w:styleId="TextChar">
    <w:name w:val="Text Char"/>
    <w:basedOn w:val="DefaultParagraphFont"/>
    <w:link w:val="Text"/>
    <w:rsid w:val="00E619DB"/>
    <w:rPr>
      <w:sz w:val="20"/>
      <w:szCs w:val="20"/>
      <w:lang w:val="en-US" w:eastAsia="en-US"/>
    </w:rPr>
  </w:style>
  <w:style w:type="paragraph" w:styleId="NormalWeb">
    <w:name w:val="Normal (Web)"/>
    <w:basedOn w:val="Normal"/>
    <w:uiPriority w:val="99"/>
    <w:semiHidden/>
    <w:unhideWhenUsed/>
    <w:rsid w:val="00A6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&lt;Type Your Title Here&gt;</vt:lpstr>
    </vt:vector>
  </TitlesOfParts>
  <Company>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 Your Title Here&gt;</dc:title>
  <dc:subject/>
  <dc:creator>Mike Bowser</dc:creator>
  <cp:keywords/>
  <dc:description/>
  <cp:lastModifiedBy>Marek Czyszczon (258818)</cp:lastModifiedBy>
  <cp:revision>2</cp:revision>
  <dcterms:created xsi:type="dcterms:W3CDTF">2026-03-25T10:15:00Z</dcterms:created>
  <dcterms:modified xsi:type="dcterms:W3CDTF">2026-03-25T10:15:00Z</dcterms:modified>
</cp:coreProperties>
</file>